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50" w:line="360" w:lineRule="auto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附表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kern w:val="0"/>
          <w:sz w:val="24"/>
        </w:rPr>
        <w:t>：</w:t>
      </w:r>
      <w:bookmarkStart w:id="0" w:name="_GoBack"/>
      <w:bookmarkEnd w:id="0"/>
    </w:p>
    <w:p>
      <w:pPr>
        <w:widowControl/>
        <w:spacing w:afterLines="50" w:line="360" w:lineRule="auto"/>
        <w:jc w:val="center"/>
        <w:rPr>
          <w:rFonts w:ascii="宋体" w:hAnsi="宋体" w:cs="宋体"/>
          <w:b/>
          <w:bCs/>
          <w:color w:val="auto"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eastAsia="zh-CN"/>
        </w:rPr>
        <w:t>浙江省省级行政事业单位</w:t>
      </w:r>
      <w:r>
        <w:rPr>
          <w:rFonts w:hint="eastAsia" w:ascii="宋体" w:hAnsi="宋体" w:cs="宋体"/>
          <w:b/>
          <w:bCs/>
          <w:color w:val="auto"/>
          <w:kern w:val="0"/>
          <w:sz w:val="30"/>
          <w:szCs w:val="30"/>
        </w:rPr>
        <w:t>通用办公家具配置标准表</w:t>
      </w:r>
    </w:p>
    <w:tbl>
      <w:tblPr>
        <w:tblStyle w:val="6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086"/>
        <w:gridCol w:w="4162"/>
        <w:gridCol w:w="2080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  <w:t>资产品目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  <w:t>数量上限（套、件、组）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  <w:t>价格上限（元）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  <w:t>最低使用年限（年）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办公桌</w:t>
            </w:r>
          </w:p>
        </w:tc>
        <w:tc>
          <w:tcPr>
            <w:tcW w:w="4162" w:type="dxa"/>
            <w:vMerge w:val="restart"/>
            <w:vAlign w:val="center"/>
          </w:tcPr>
          <w:p>
            <w:pPr>
              <w:widowControl/>
              <w:jc w:val="left"/>
              <w:rPr>
                <w:rFonts w:hint="default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1套/人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厅级：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4000</w:t>
            </w:r>
          </w:p>
        </w:tc>
        <w:tc>
          <w:tcPr>
            <w:tcW w:w="1151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4162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处级及以下：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2500</w:t>
            </w:r>
          </w:p>
        </w:tc>
        <w:tc>
          <w:tcPr>
            <w:tcW w:w="1151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办公椅</w:t>
            </w:r>
          </w:p>
        </w:tc>
        <w:tc>
          <w:tcPr>
            <w:tcW w:w="4162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厅级：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1300</w:t>
            </w:r>
          </w:p>
        </w:tc>
        <w:tc>
          <w:tcPr>
            <w:tcW w:w="1151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4162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处级及以下：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600</w:t>
            </w:r>
          </w:p>
        </w:tc>
        <w:tc>
          <w:tcPr>
            <w:tcW w:w="1151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3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沙发</w:t>
            </w:r>
          </w:p>
        </w:tc>
        <w:tc>
          <w:tcPr>
            <w:tcW w:w="10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三人沙发</w:t>
            </w:r>
          </w:p>
        </w:tc>
        <w:tc>
          <w:tcPr>
            <w:tcW w:w="4162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视办公室使用面积，厅级办公室可以配置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个三人沙发和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2个单人沙发；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处级办公室可以配置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1个三人沙发或2个单人沙发。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3000</w:t>
            </w:r>
          </w:p>
        </w:tc>
        <w:tc>
          <w:tcPr>
            <w:tcW w:w="1151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单人沙发</w:t>
            </w:r>
          </w:p>
        </w:tc>
        <w:tc>
          <w:tcPr>
            <w:tcW w:w="4162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1500</w:t>
            </w:r>
          </w:p>
        </w:tc>
        <w:tc>
          <w:tcPr>
            <w:tcW w:w="1151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茶几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视办公室使用面积配置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600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桌前椅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1个/办公室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500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书  柜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厅级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2组/人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2000</w:t>
            </w:r>
          </w:p>
        </w:tc>
        <w:tc>
          <w:tcPr>
            <w:tcW w:w="115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处级及以下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1组/人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1200</w:t>
            </w:r>
          </w:p>
        </w:tc>
        <w:tc>
          <w:tcPr>
            <w:tcW w:w="1151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文件柜</w:t>
            </w:r>
          </w:p>
        </w:tc>
        <w:tc>
          <w:tcPr>
            <w:tcW w:w="4162" w:type="dxa"/>
            <w:vMerge w:val="restart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1组/人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厅级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2000</w:t>
            </w:r>
          </w:p>
        </w:tc>
        <w:tc>
          <w:tcPr>
            <w:tcW w:w="1151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4162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处级及以下：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1000</w:t>
            </w:r>
          </w:p>
        </w:tc>
        <w:tc>
          <w:tcPr>
            <w:tcW w:w="1151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更衣柜</w:t>
            </w:r>
          </w:p>
        </w:tc>
        <w:tc>
          <w:tcPr>
            <w:tcW w:w="4162" w:type="dxa"/>
            <w:vMerge w:val="restart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根据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需要合理配置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厅级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2000</w:t>
            </w:r>
          </w:p>
        </w:tc>
        <w:tc>
          <w:tcPr>
            <w:tcW w:w="1151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4162" w:type="dxa"/>
            <w:vMerge w:val="continue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处级及以下：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1000</w:t>
            </w:r>
          </w:p>
        </w:tc>
        <w:tc>
          <w:tcPr>
            <w:tcW w:w="1151" w:type="dxa"/>
            <w:vMerge w:val="continue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保密柜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根据保密规定和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工作需要合理配置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3000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茶水柜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1组/办公室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1000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会议桌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按容纳人数配置（每人）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700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9" w:type="dxa"/>
            <w:gridSpan w:val="2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会议椅</w:t>
            </w:r>
          </w:p>
        </w:tc>
        <w:tc>
          <w:tcPr>
            <w:tcW w:w="4162" w:type="dxa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按会议人数配置（每人）</w:t>
            </w:r>
          </w:p>
        </w:tc>
        <w:tc>
          <w:tcPr>
            <w:tcW w:w="2080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500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9142" w:type="dxa"/>
            <w:gridSpan w:val="5"/>
            <w:vAlign w:val="center"/>
          </w:tcPr>
          <w:p>
            <w:pPr>
              <w:widowControl/>
              <w:spacing w:line="360" w:lineRule="auto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本表指标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来源：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《省级行政单位通用办公设备家具配置标准》（浙财资产〔2016〕37号）及《关于进一步加强省级行政事业单位资产配置管理的通知》（浙财资产〔2021〕44号）。</w:t>
            </w:r>
          </w:p>
        </w:tc>
      </w:tr>
    </w:tbl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sectPr>
      <w:pgSz w:w="11906" w:h="16838"/>
      <w:pgMar w:top="1162" w:right="1797" w:bottom="1134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671B1B"/>
    <w:rsid w:val="000046A8"/>
    <w:rsid w:val="00013760"/>
    <w:rsid w:val="000225D0"/>
    <w:rsid w:val="0002326B"/>
    <w:rsid w:val="0002401A"/>
    <w:rsid w:val="00025A67"/>
    <w:rsid w:val="0003353A"/>
    <w:rsid w:val="00037E1A"/>
    <w:rsid w:val="00041CA4"/>
    <w:rsid w:val="00043A02"/>
    <w:rsid w:val="000477CE"/>
    <w:rsid w:val="00047CB8"/>
    <w:rsid w:val="00051F5A"/>
    <w:rsid w:val="00056697"/>
    <w:rsid w:val="00056D99"/>
    <w:rsid w:val="00057301"/>
    <w:rsid w:val="000705E3"/>
    <w:rsid w:val="00071DFB"/>
    <w:rsid w:val="000836A0"/>
    <w:rsid w:val="00087884"/>
    <w:rsid w:val="00092061"/>
    <w:rsid w:val="000B1031"/>
    <w:rsid w:val="000C09F1"/>
    <w:rsid w:val="000D7D55"/>
    <w:rsid w:val="000E3883"/>
    <w:rsid w:val="000F463F"/>
    <w:rsid w:val="00113328"/>
    <w:rsid w:val="00113CAA"/>
    <w:rsid w:val="001227B9"/>
    <w:rsid w:val="00124982"/>
    <w:rsid w:val="00125037"/>
    <w:rsid w:val="00127097"/>
    <w:rsid w:val="00131EF6"/>
    <w:rsid w:val="00140B65"/>
    <w:rsid w:val="001507AD"/>
    <w:rsid w:val="00166FAB"/>
    <w:rsid w:val="0017055D"/>
    <w:rsid w:val="001735FD"/>
    <w:rsid w:val="001752FE"/>
    <w:rsid w:val="0018383E"/>
    <w:rsid w:val="001A5025"/>
    <w:rsid w:val="001A6E9B"/>
    <w:rsid w:val="001B1699"/>
    <w:rsid w:val="001B3438"/>
    <w:rsid w:val="001D5A5D"/>
    <w:rsid w:val="001E19A6"/>
    <w:rsid w:val="00201B76"/>
    <w:rsid w:val="00205FB7"/>
    <w:rsid w:val="002148EE"/>
    <w:rsid w:val="00217F15"/>
    <w:rsid w:val="00217F43"/>
    <w:rsid w:val="002256FF"/>
    <w:rsid w:val="00233C00"/>
    <w:rsid w:val="0023533F"/>
    <w:rsid w:val="002370B5"/>
    <w:rsid w:val="00237D4D"/>
    <w:rsid w:val="0024098C"/>
    <w:rsid w:val="002504C7"/>
    <w:rsid w:val="00255C1D"/>
    <w:rsid w:val="00263826"/>
    <w:rsid w:val="002670B2"/>
    <w:rsid w:val="00280091"/>
    <w:rsid w:val="002848AA"/>
    <w:rsid w:val="00290FA0"/>
    <w:rsid w:val="00292D8E"/>
    <w:rsid w:val="002A376B"/>
    <w:rsid w:val="002A6ACB"/>
    <w:rsid w:val="002C181E"/>
    <w:rsid w:val="002C3D91"/>
    <w:rsid w:val="002D3C5F"/>
    <w:rsid w:val="002D534C"/>
    <w:rsid w:val="002D5DA4"/>
    <w:rsid w:val="002D5DC1"/>
    <w:rsid w:val="002D5FBD"/>
    <w:rsid w:val="002F0D00"/>
    <w:rsid w:val="002F0D63"/>
    <w:rsid w:val="003060C3"/>
    <w:rsid w:val="00316198"/>
    <w:rsid w:val="003410B0"/>
    <w:rsid w:val="00342465"/>
    <w:rsid w:val="003458AA"/>
    <w:rsid w:val="00361F7E"/>
    <w:rsid w:val="003827C2"/>
    <w:rsid w:val="0038303C"/>
    <w:rsid w:val="003914EC"/>
    <w:rsid w:val="00392FA7"/>
    <w:rsid w:val="003A01AB"/>
    <w:rsid w:val="003A2B63"/>
    <w:rsid w:val="003A506F"/>
    <w:rsid w:val="003B4D0F"/>
    <w:rsid w:val="003C3CF1"/>
    <w:rsid w:val="003D3E3C"/>
    <w:rsid w:val="003E0564"/>
    <w:rsid w:val="003E6BDA"/>
    <w:rsid w:val="00404C11"/>
    <w:rsid w:val="0040569D"/>
    <w:rsid w:val="00405F9F"/>
    <w:rsid w:val="004215D6"/>
    <w:rsid w:val="0042290D"/>
    <w:rsid w:val="00423321"/>
    <w:rsid w:val="00446081"/>
    <w:rsid w:val="00454774"/>
    <w:rsid w:val="004714E9"/>
    <w:rsid w:val="00471DBE"/>
    <w:rsid w:val="004726B6"/>
    <w:rsid w:val="00472E14"/>
    <w:rsid w:val="00481194"/>
    <w:rsid w:val="00496104"/>
    <w:rsid w:val="00496CA3"/>
    <w:rsid w:val="004A60A8"/>
    <w:rsid w:val="004A6E8F"/>
    <w:rsid w:val="004A7650"/>
    <w:rsid w:val="004C223E"/>
    <w:rsid w:val="004D159B"/>
    <w:rsid w:val="004E0FD4"/>
    <w:rsid w:val="0050324D"/>
    <w:rsid w:val="00513F3D"/>
    <w:rsid w:val="00515831"/>
    <w:rsid w:val="0051747D"/>
    <w:rsid w:val="00530EA7"/>
    <w:rsid w:val="0053759D"/>
    <w:rsid w:val="005612A6"/>
    <w:rsid w:val="005624AD"/>
    <w:rsid w:val="00567D75"/>
    <w:rsid w:val="00572CE2"/>
    <w:rsid w:val="00584B23"/>
    <w:rsid w:val="00586F78"/>
    <w:rsid w:val="00587EBF"/>
    <w:rsid w:val="005906B8"/>
    <w:rsid w:val="005A1E9F"/>
    <w:rsid w:val="005A2CA6"/>
    <w:rsid w:val="005C2C83"/>
    <w:rsid w:val="005C3E14"/>
    <w:rsid w:val="005C47BB"/>
    <w:rsid w:val="005F0B9C"/>
    <w:rsid w:val="005F2961"/>
    <w:rsid w:val="00613954"/>
    <w:rsid w:val="00626F98"/>
    <w:rsid w:val="0065250D"/>
    <w:rsid w:val="00652C14"/>
    <w:rsid w:val="00653F1D"/>
    <w:rsid w:val="00660AC7"/>
    <w:rsid w:val="00663A2A"/>
    <w:rsid w:val="00671164"/>
    <w:rsid w:val="006720C0"/>
    <w:rsid w:val="00680725"/>
    <w:rsid w:val="00680CFB"/>
    <w:rsid w:val="00684E80"/>
    <w:rsid w:val="00686A9A"/>
    <w:rsid w:val="00687B43"/>
    <w:rsid w:val="00697FE9"/>
    <w:rsid w:val="006A1F0A"/>
    <w:rsid w:val="006A43CD"/>
    <w:rsid w:val="006B0135"/>
    <w:rsid w:val="006B09AE"/>
    <w:rsid w:val="006C1C6A"/>
    <w:rsid w:val="006D39C1"/>
    <w:rsid w:val="006D775E"/>
    <w:rsid w:val="006E08CC"/>
    <w:rsid w:val="006E16CB"/>
    <w:rsid w:val="006F3EE1"/>
    <w:rsid w:val="00701545"/>
    <w:rsid w:val="00701CA8"/>
    <w:rsid w:val="007100E9"/>
    <w:rsid w:val="007155E1"/>
    <w:rsid w:val="0072692C"/>
    <w:rsid w:val="00731FDE"/>
    <w:rsid w:val="00734AD1"/>
    <w:rsid w:val="00737D31"/>
    <w:rsid w:val="00741AF1"/>
    <w:rsid w:val="00744FA9"/>
    <w:rsid w:val="007532AB"/>
    <w:rsid w:val="007550E6"/>
    <w:rsid w:val="00762482"/>
    <w:rsid w:val="00770FD5"/>
    <w:rsid w:val="00780758"/>
    <w:rsid w:val="00782BDD"/>
    <w:rsid w:val="00793EC8"/>
    <w:rsid w:val="007A4388"/>
    <w:rsid w:val="007A63E1"/>
    <w:rsid w:val="007B36D7"/>
    <w:rsid w:val="007B3F03"/>
    <w:rsid w:val="007C4BCD"/>
    <w:rsid w:val="007C53A5"/>
    <w:rsid w:val="007D7E03"/>
    <w:rsid w:val="007E4AB4"/>
    <w:rsid w:val="007F1C95"/>
    <w:rsid w:val="007F57E6"/>
    <w:rsid w:val="007F5ACD"/>
    <w:rsid w:val="0080006D"/>
    <w:rsid w:val="00800851"/>
    <w:rsid w:val="0080769F"/>
    <w:rsid w:val="00810114"/>
    <w:rsid w:val="00810250"/>
    <w:rsid w:val="00810CB2"/>
    <w:rsid w:val="008142A6"/>
    <w:rsid w:val="008252F0"/>
    <w:rsid w:val="008264D9"/>
    <w:rsid w:val="0083729D"/>
    <w:rsid w:val="00844F96"/>
    <w:rsid w:val="008470EC"/>
    <w:rsid w:val="008813C6"/>
    <w:rsid w:val="00881A09"/>
    <w:rsid w:val="008867AD"/>
    <w:rsid w:val="00890F5F"/>
    <w:rsid w:val="008918CA"/>
    <w:rsid w:val="00892ADC"/>
    <w:rsid w:val="00893D53"/>
    <w:rsid w:val="008A2323"/>
    <w:rsid w:val="008B2EFE"/>
    <w:rsid w:val="008F1F01"/>
    <w:rsid w:val="008F76B1"/>
    <w:rsid w:val="00902609"/>
    <w:rsid w:val="009068CB"/>
    <w:rsid w:val="009147F9"/>
    <w:rsid w:val="0092250D"/>
    <w:rsid w:val="009337A0"/>
    <w:rsid w:val="00937F27"/>
    <w:rsid w:val="00946356"/>
    <w:rsid w:val="00946EC7"/>
    <w:rsid w:val="00947298"/>
    <w:rsid w:val="009524F3"/>
    <w:rsid w:val="00953D06"/>
    <w:rsid w:val="00955983"/>
    <w:rsid w:val="0095759B"/>
    <w:rsid w:val="00961C44"/>
    <w:rsid w:val="00971A37"/>
    <w:rsid w:val="00972EC1"/>
    <w:rsid w:val="0097441D"/>
    <w:rsid w:val="00975567"/>
    <w:rsid w:val="009768B2"/>
    <w:rsid w:val="00992CA5"/>
    <w:rsid w:val="009A499A"/>
    <w:rsid w:val="009C589F"/>
    <w:rsid w:val="009C7F43"/>
    <w:rsid w:val="009D22CC"/>
    <w:rsid w:val="009F4FDA"/>
    <w:rsid w:val="009F5E4E"/>
    <w:rsid w:val="00A01556"/>
    <w:rsid w:val="00A12E6F"/>
    <w:rsid w:val="00A205BC"/>
    <w:rsid w:val="00A26C15"/>
    <w:rsid w:val="00A3241A"/>
    <w:rsid w:val="00A42E96"/>
    <w:rsid w:val="00A444AB"/>
    <w:rsid w:val="00A542FA"/>
    <w:rsid w:val="00A716B2"/>
    <w:rsid w:val="00A81A78"/>
    <w:rsid w:val="00A9413C"/>
    <w:rsid w:val="00A945B0"/>
    <w:rsid w:val="00AA3639"/>
    <w:rsid w:val="00AA40B0"/>
    <w:rsid w:val="00AA6848"/>
    <w:rsid w:val="00AA6DB9"/>
    <w:rsid w:val="00AB0AEC"/>
    <w:rsid w:val="00AB2F69"/>
    <w:rsid w:val="00AB7323"/>
    <w:rsid w:val="00AD63B5"/>
    <w:rsid w:val="00AD66C7"/>
    <w:rsid w:val="00B00F4E"/>
    <w:rsid w:val="00B05506"/>
    <w:rsid w:val="00B13501"/>
    <w:rsid w:val="00B16A58"/>
    <w:rsid w:val="00B201EA"/>
    <w:rsid w:val="00B21F14"/>
    <w:rsid w:val="00B431AE"/>
    <w:rsid w:val="00B44B19"/>
    <w:rsid w:val="00B51D76"/>
    <w:rsid w:val="00B5266A"/>
    <w:rsid w:val="00B55070"/>
    <w:rsid w:val="00B634BA"/>
    <w:rsid w:val="00B641C3"/>
    <w:rsid w:val="00B809DF"/>
    <w:rsid w:val="00B815B6"/>
    <w:rsid w:val="00B83FB3"/>
    <w:rsid w:val="00B915A6"/>
    <w:rsid w:val="00B9275C"/>
    <w:rsid w:val="00BA115D"/>
    <w:rsid w:val="00BA7486"/>
    <w:rsid w:val="00BB0182"/>
    <w:rsid w:val="00BB02FB"/>
    <w:rsid w:val="00BD0580"/>
    <w:rsid w:val="00BF6B14"/>
    <w:rsid w:val="00C00232"/>
    <w:rsid w:val="00C063BA"/>
    <w:rsid w:val="00C135BC"/>
    <w:rsid w:val="00C14559"/>
    <w:rsid w:val="00C15F44"/>
    <w:rsid w:val="00C17750"/>
    <w:rsid w:val="00C21C9A"/>
    <w:rsid w:val="00C22A79"/>
    <w:rsid w:val="00C231E4"/>
    <w:rsid w:val="00C32DDC"/>
    <w:rsid w:val="00C46FBF"/>
    <w:rsid w:val="00C5055D"/>
    <w:rsid w:val="00C61BDB"/>
    <w:rsid w:val="00C633AE"/>
    <w:rsid w:val="00C64623"/>
    <w:rsid w:val="00C74222"/>
    <w:rsid w:val="00C75AAB"/>
    <w:rsid w:val="00C85FDB"/>
    <w:rsid w:val="00C86980"/>
    <w:rsid w:val="00CA5064"/>
    <w:rsid w:val="00CA6727"/>
    <w:rsid w:val="00CA6ABD"/>
    <w:rsid w:val="00CB5191"/>
    <w:rsid w:val="00CB5824"/>
    <w:rsid w:val="00CC7A6B"/>
    <w:rsid w:val="00CF5BC2"/>
    <w:rsid w:val="00D01CF7"/>
    <w:rsid w:val="00D45893"/>
    <w:rsid w:val="00D45B26"/>
    <w:rsid w:val="00D5276E"/>
    <w:rsid w:val="00D662FB"/>
    <w:rsid w:val="00D71460"/>
    <w:rsid w:val="00D7780E"/>
    <w:rsid w:val="00D819E7"/>
    <w:rsid w:val="00D83997"/>
    <w:rsid w:val="00D83FB4"/>
    <w:rsid w:val="00D96CC7"/>
    <w:rsid w:val="00D97052"/>
    <w:rsid w:val="00DA46F1"/>
    <w:rsid w:val="00DB30B5"/>
    <w:rsid w:val="00DD1DC6"/>
    <w:rsid w:val="00DE43AA"/>
    <w:rsid w:val="00DF6CC7"/>
    <w:rsid w:val="00E00B47"/>
    <w:rsid w:val="00E03085"/>
    <w:rsid w:val="00E0566F"/>
    <w:rsid w:val="00E12355"/>
    <w:rsid w:val="00E128D7"/>
    <w:rsid w:val="00E13B1C"/>
    <w:rsid w:val="00E2587E"/>
    <w:rsid w:val="00E32C43"/>
    <w:rsid w:val="00E41DE5"/>
    <w:rsid w:val="00E4316D"/>
    <w:rsid w:val="00E44BE2"/>
    <w:rsid w:val="00E45F18"/>
    <w:rsid w:val="00E54BC0"/>
    <w:rsid w:val="00E56D56"/>
    <w:rsid w:val="00E6284A"/>
    <w:rsid w:val="00E66A6B"/>
    <w:rsid w:val="00E75C4A"/>
    <w:rsid w:val="00E76704"/>
    <w:rsid w:val="00E80787"/>
    <w:rsid w:val="00E92A90"/>
    <w:rsid w:val="00EB3F53"/>
    <w:rsid w:val="00EB4F77"/>
    <w:rsid w:val="00EC53E9"/>
    <w:rsid w:val="00EC5EE9"/>
    <w:rsid w:val="00ED12BB"/>
    <w:rsid w:val="00ED6984"/>
    <w:rsid w:val="00EE3A13"/>
    <w:rsid w:val="00EE7F6F"/>
    <w:rsid w:val="00EE7FEC"/>
    <w:rsid w:val="00EF36ED"/>
    <w:rsid w:val="00EF4454"/>
    <w:rsid w:val="00F00682"/>
    <w:rsid w:val="00F129D2"/>
    <w:rsid w:val="00F13B2C"/>
    <w:rsid w:val="00F17332"/>
    <w:rsid w:val="00F2020A"/>
    <w:rsid w:val="00F25DBB"/>
    <w:rsid w:val="00F348D1"/>
    <w:rsid w:val="00F564EC"/>
    <w:rsid w:val="00F566E6"/>
    <w:rsid w:val="00F6371F"/>
    <w:rsid w:val="00F75F20"/>
    <w:rsid w:val="00F77F30"/>
    <w:rsid w:val="00F8359B"/>
    <w:rsid w:val="00F94C93"/>
    <w:rsid w:val="00F97936"/>
    <w:rsid w:val="00FC666C"/>
    <w:rsid w:val="00FC6EC5"/>
    <w:rsid w:val="00FD39A8"/>
    <w:rsid w:val="00FF2376"/>
    <w:rsid w:val="00FF4A74"/>
    <w:rsid w:val="01487061"/>
    <w:rsid w:val="014F700A"/>
    <w:rsid w:val="028458A5"/>
    <w:rsid w:val="02B27A58"/>
    <w:rsid w:val="03406E1B"/>
    <w:rsid w:val="037B4435"/>
    <w:rsid w:val="0394658D"/>
    <w:rsid w:val="039B7358"/>
    <w:rsid w:val="03F558A5"/>
    <w:rsid w:val="04015841"/>
    <w:rsid w:val="04454100"/>
    <w:rsid w:val="0486237A"/>
    <w:rsid w:val="04D63E8F"/>
    <w:rsid w:val="050D4849"/>
    <w:rsid w:val="0529035B"/>
    <w:rsid w:val="052F268B"/>
    <w:rsid w:val="05304664"/>
    <w:rsid w:val="05B203FB"/>
    <w:rsid w:val="05F71E6F"/>
    <w:rsid w:val="064D239B"/>
    <w:rsid w:val="07442078"/>
    <w:rsid w:val="076D1E4B"/>
    <w:rsid w:val="076F7CDD"/>
    <w:rsid w:val="079B438E"/>
    <w:rsid w:val="07CA2EC3"/>
    <w:rsid w:val="0822060B"/>
    <w:rsid w:val="08316AA1"/>
    <w:rsid w:val="085D4DCD"/>
    <w:rsid w:val="08987DAC"/>
    <w:rsid w:val="08B0442E"/>
    <w:rsid w:val="08DA68C6"/>
    <w:rsid w:val="096A04BC"/>
    <w:rsid w:val="09711E02"/>
    <w:rsid w:val="099E05A0"/>
    <w:rsid w:val="09EA260C"/>
    <w:rsid w:val="09F228EB"/>
    <w:rsid w:val="0BE25BE8"/>
    <w:rsid w:val="0C142961"/>
    <w:rsid w:val="0C683C06"/>
    <w:rsid w:val="0CA01BCD"/>
    <w:rsid w:val="0CA9665F"/>
    <w:rsid w:val="0D492590"/>
    <w:rsid w:val="0DBF2D29"/>
    <w:rsid w:val="0DC6474C"/>
    <w:rsid w:val="0DD8176C"/>
    <w:rsid w:val="0E3F3F22"/>
    <w:rsid w:val="0E8834D1"/>
    <w:rsid w:val="0EA224A6"/>
    <w:rsid w:val="0EB704E7"/>
    <w:rsid w:val="0ED126EE"/>
    <w:rsid w:val="0F395B80"/>
    <w:rsid w:val="0F65014F"/>
    <w:rsid w:val="0F8753D1"/>
    <w:rsid w:val="0F942066"/>
    <w:rsid w:val="0F953DB9"/>
    <w:rsid w:val="0FB93297"/>
    <w:rsid w:val="10043E2B"/>
    <w:rsid w:val="10164837"/>
    <w:rsid w:val="10224ADC"/>
    <w:rsid w:val="10967DE9"/>
    <w:rsid w:val="109E65AC"/>
    <w:rsid w:val="10CC64D5"/>
    <w:rsid w:val="10F45D16"/>
    <w:rsid w:val="11405FA6"/>
    <w:rsid w:val="1163273C"/>
    <w:rsid w:val="1191235E"/>
    <w:rsid w:val="119F4A7B"/>
    <w:rsid w:val="12242687"/>
    <w:rsid w:val="12270A8F"/>
    <w:rsid w:val="127703A9"/>
    <w:rsid w:val="12D6271E"/>
    <w:rsid w:val="132A1309"/>
    <w:rsid w:val="134603FB"/>
    <w:rsid w:val="13AB4C21"/>
    <w:rsid w:val="15473F46"/>
    <w:rsid w:val="155C53FF"/>
    <w:rsid w:val="163D0D80"/>
    <w:rsid w:val="16774218"/>
    <w:rsid w:val="16AD2835"/>
    <w:rsid w:val="16AD3BDF"/>
    <w:rsid w:val="16F42E03"/>
    <w:rsid w:val="16FF2088"/>
    <w:rsid w:val="170D1F34"/>
    <w:rsid w:val="171A7174"/>
    <w:rsid w:val="176A4A71"/>
    <w:rsid w:val="178D35C8"/>
    <w:rsid w:val="189847B5"/>
    <w:rsid w:val="18991C89"/>
    <w:rsid w:val="18A91B81"/>
    <w:rsid w:val="18B11FAA"/>
    <w:rsid w:val="191E4CF6"/>
    <w:rsid w:val="19B54469"/>
    <w:rsid w:val="1A5E6AAC"/>
    <w:rsid w:val="1AD23FE3"/>
    <w:rsid w:val="1B240283"/>
    <w:rsid w:val="1B264882"/>
    <w:rsid w:val="1BE408E3"/>
    <w:rsid w:val="1D045030"/>
    <w:rsid w:val="1DC4709B"/>
    <w:rsid w:val="1DE2466D"/>
    <w:rsid w:val="1EB56ADA"/>
    <w:rsid w:val="1EDD0C7C"/>
    <w:rsid w:val="1F0D104E"/>
    <w:rsid w:val="1F35425F"/>
    <w:rsid w:val="1F886937"/>
    <w:rsid w:val="1FAF372E"/>
    <w:rsid w:val="1FE96193"/>
    <w:rsid w:val="202653DA"/>
    <w:rsid w:val="20706819"/>
    <w:rsid w:val="20CD29A7"/>
    <w:rsid w:val="21224AD9"/>
    <w:rsid w:val="213C262B"/>
    <w:rsid w:val="216929AF"/>
    <w:rsid w:val="217575A6"/>
    <w:rsid w:val="219E6BA8"/>
    <w:rsid w:val="21FF5468"/>
    <w:rsid w:val="22772198"/>
    <w:rsid w:val="22B67688"/>
    <w:rsid w:val="22B9247B"/>
    <w:rsid w:val="231625C8"/>
    <w:rsid w:val="234B46CC"/>
    <w:rsid w:val="23602766"/>
    <w:rsid w:val="23D9696E"/>
    <w:rsid w:val="245C6AC1"/>
    <w:rsid w:val="24621831"/>
    <w:rsid w:val="24904028"/>
    <w:rsid w:val="24BA6ECF"/>
    <w:rsid w:val="24DB0E51"/>
    <w:rsid w:val="253B4663"/>
    <w:rsid w:val="257C5432"/>
    <w:rsid w:val="258C5809"/>
    <w:rsid w:val="25AC55F2"/>
    <w:rsid w:val="25AD63D4"/>
    <w:rsid w:val="2685462D"/>
    <w:rsid w:val="26A5600A"/>
    <w:rsid w:val="26B07A8A"/>
    <w:rsid w:val="26BB6548"/>
    <w:rsid w:val="26BC1C6E"/>
    <w:rsid w:val="26F31699"/>
    <w:rsid w:val="270F5DA7"/>
    <w:rsid w:val="27175E90"/>
    <w:rsid w:val="27594586"/>
    <w:rsid w:val="276D1D14"/>
    <w:rsid w:val="27D5119F"/>
    <w:rsid w:val="27E85804"/>
    <w:rsid w:val="28073E36"/>
    <w:rsid w:val="28164F13"/>
    <w:rsid w:val="286A598B"/>
    <w:rsid w:val="288F4759"/>
    <w:rsid w:val="294179E9"/>
    <w:rsid w:val="29563F4B"/>
    <w:rsid w:val="295D366D"/>
    <w:rsid w:val="29A0760F"/>
    <w:rsid w:val="29C8774F"/>
    <w:rsid w:val="29D37560"/>
    <w:rsid w:val="2A093E00"/>
    <w:rsid w:val="2A207452"/>
    <w:rsid w:val="2ADE440E"/>
    <w:rsid w:val="2AFB5EEF"/>
    <w:rsid w:val="2B030440"/>
    <w:rsid w:val="2B287437"/>
    <w:rsid w:val="2B337E6E"/>
    <w:rsid w:val="2B7358C9"/>
    <w:rsid w:val="2B74267D"/>
    <w:rsid w:val="2BD74027"/>
    <w:rsid w:val="2C717639"/>
    <w:rsid w:val="2CA74B7B"/>
    <w:rsid w:val="2D0535DB"/>
    <w:rsid w:val="2D431314"/>
    <w:rsid w:val="2D4C6482"/>
    <w:rsid w:val="2DE6741F"/>
    <w:rsid w:val="2DFD0EEF"/>
    <w:rsid w:val="2F083397"/>
    <w:rsid w:val="2F566C69"/>
    <w:rsid w:val="2F6962AB"/>
    <w:rsid w:val="2F6A4298"/>
    <w:rsid w:val="3007180B"/>
    <w:rsid w:val="300E2E69"/>
    <w:rsid w:val="308F3378"/>
    <w:rsid w:val="30BB5E8A"/>
    <w:rsid w:val="31276F5B"/>
    <w:rsid w:val="312D1C4B"/>
    <w:rsid w:val="313165BB"/>
    <w:rsid w:val="314561B4"/>
    <w:rsid w:val="314975D4"/>
    <w:rsid w:val="315E4DC2"/>
    <w:rsid w:val="31AE55E4"/>
    <w:rsid w:val="32480B25"/>
    <w:rsid w:val="325A081E"/>
    <w:rsid w:val="326D0FC2"/>
    <w:rsid w:val="326E42CA"/>
    <w:rsid w:val="33213C65"/>
    <w:rsid w:val="3342798A"/>
    <w:rsid w:val="3353526D"/>
    <w:rsid w:val="344D441C"/>
    <w:rsid w:val="34F85E10"/>
    <w:rsid w:val="35100267"/>
    <w:rsid w:val="35220D0B"/>
    <w:rsid w:val="35294ECC"/>
    <w:rsid w:val="36F2222D"/>
    <w:rsid w:val="370445D0"/>
    <w:rsid w:val="370C5E5F"/>
    <w:rsid w:val="37A3766D"/>
    <w:rsid w:val="37D03F59"/>
    <w:rsid w:val="38643390"/>
    <w:rsid w:val="38701818"/>
    <w:rsid w:val="389540B7"/>
    <w:rsid w:val="38A900C6"/>
    <w:rsid w:val="398610CE"/>
    <w:rsid w:val="39D565FB"/>
    <w:rsid w:val="3A4F2C33"/>
    <w:rsid w:val="3A6D20F6"/>
    <w:rsid w:val="3B9B36A9"/>
    <w:rsid w:val="3BF07C8F"/>
    <w:rsid w:val="3C806C86"/>
    <w:rsid w:val="3C8D161D"/>
    <w:rsid w:val="3C96390E"/>
    <w:rsid w:val="3CCF20AB"/>
    <w:rsid w:val="3D046D6E"/>
    <w:rsid w:val="3D523160"/>
    <w:rsid w:val="3DFE1939"/>
    <w:rsid w:val="3E165139"/>
    <w:rsid w:val="3F767E4F"/>
    <w:rsid w:val="3FFF0C57"/>
    <w:rsid w:val="403D68DC"/>
    <w:rsid w:val="40670C05"/>
    <w:rsid w:val="40DE1ABB"/>
    <w:rsid w:val="41666608"/>
    <w:rsid w:val="426B45F4"/>
    <w:rsid w:val="42BF02D7"/>
    <w:rsid w:val="42C0373C"/>
    <w:rsid w:val="433C7ACC"/>
    <w:rsid w:val="434C7037"/>
    <w:rsid w:val="442025F9"/>
    <w:rsid w:val="44DE3D19"/>
    <w:rsid w:val="45947EC1"/>
    <w:rsid w:val="459E629B"/>
    <w:rsid w:val="45E5269D"/>
    <w:rsid w:val="460D74FE"/>
    <w:rsid w:val="462657FF"/>
    <w:rsid w:val="46C62D4B"/>
    <w:rsid w:val="46CC1F87"/>
    <w:rsid w:val="474956FE"/>
    <w:rsid w:val="474E1B32"/>
    <w:rsid w:val="47655843"/>
    <w:rsid w:val="47EA30CA"/>
    <w:rsid w:val="47EE3EE4"/>
    <w:rsid w:val="47F2640C"/>
    <w:rsid w:val="48671B1B"/>
    <w:rsid w:val="48AB1657"/>
    <w:rsid w:val="48D34AED"/>
    <w:rsid w:val="49385C0C"/>
    <w:rsid w:val="4988604B"/>
    <w:rsid w:val="49945598"/>
    <w:rsid w:val="49BB0E3C"/>
    <w:rsid w:val="4A4215A5"/>
    <w:rsid w:val="4A613D66"/>
    <w:rsid w:val="4A795D97"/>
    <w:rsid w:val="4A86272A"/>
    <w:rsid w:val="4A9D52F4"/>
    <w:rsid w:val="4B031D16"/>
    <w:rsid w:val="4B6126FE"/>
    <w:rsid w:val="4BAF3531"/>
    <w:rsid w:val="4BB62D16"/>
    <w:rsid w:val="4C96117D"/>
    <w:rsid w:val="4CBA5479"/>
    <w:rsid w:val="4DBE131F"/>
    <w:rsid w:val="4E0110A8"/>
    <w:rsid w:val="4E0A3FE7"/>
    <w:rsid w:val="4E1F3419"/>
    <w:rsid w:val="4E814DEF"/>
    <w:rsid w:val="4F216910"/>
    <w:rsid w:val="501403BB"/>
    <w:rsid w:val="504C25FF"/>
    <w:rsid w:val="50D37CC2"/>
    <w:rsid w:val="50E9657C"/>
    <w:rsid w:val="51857FA4"/>
    <w:rsid w:val="522C416B"/>
    <w:rsid w:val="52F20F0D"/>
    <w:rsid w:val="52FB0BBC"/>
    <w:rsid w:val="53894668"/>
    <w:rsid w:val="54313AC6"/>
    <w:rsid w:val="54862CB7"/>
    <w:rsid w:val="54A40C73"/>
    <w:rsid w:val="54B43288"/>
    <w:rsid w:val="5503669C"/>
    <w:rsid w:val="55217058"/>
    <w:rsid w:val="555B0286"/>
    <w:rsid w:val="558B7359"/>
    <w:rsid w:val="55A01F45"/>
    <w:rsid w:val="55F54E1B"/>
    <w:rsid w:val="56493063"/>
    <w:rsid w:val="565A731E"/>
    <w:rsid w:val="568D3CD6"/>
    <w:rsid w:val="56B01C19"/>
    <w:rsid w:val="56D71B8E"/>
    <w:rsid w:val="574151D4"/>
    <w:rsid w:val="57441856"/>
    <w:rsid w:val="580E5FAB"/>
    <w:rsid w:val="58697817"/>
    <w:rsid w:val="58DF00B8"/>
    <w:rsid w:val="58F8504C"/>
    <w:rsid w:val="591968E8"/>
    <w:rsid w:val="59AE1083"/>
    <w:rsid w:val="59FE5684"/>
    <w:rsid w:val="5B800134"/>
    <w:rsid w:val="5C374761"/>
    <w:rsid w:val="5C7169FF"/>
    <w:rsid w:val="5CB85FBE"/>
    <w:rsid w:val="5CD07B08"/>
    <w:rsid w:val="5CEF0442"/>
    <w:rsid w:val="5CF03AEF"/>
    <w:rsid w:val="5D2C7871"/>
    <w:rsid w:val="5D410E87"/>
    <w:rsid w:val="5D59082E"/>
    <w:rsid w:val="5D916F3A"/>
    <w:rsid w:val="5D9E66B3"/>
    <w:rsid w:val="5DE62F22"/>
    <w:rsid w:val="5E010FBD"/>
    <w:rsid w:val="5E8032D0"/>
    <w:rsid w:val="5F521C3B"/>
    <w:rsid w:val="5F7F6A95"/>
    <w:rsid w:val="5FB12F4E"/>
    <w:rsid w:val="5FB223CC"/>
    <w:rsid w:val="60304588"/>
    <w:rsid w:val="60945F86"/>
    <w:rsid w:val="60986CFE"/>
    <w:rsid w:val="60AD4B47"/>
    <w:rsid w:val="60D75C35"/>
    <w:rsid w:val="61A44341"/>
    <w:rsid w:val="61AB60F1"/>
    <w:rsid w:val="61DE2022"/>
    <w:rsid w:val="62026C71"/>
    <w:rsid w:val="626D1570"/>
    <w:rsid w:val="627E2D29"/>
    <w:rsid w:val="629E1ABB"/>
    <w:rsid w:val="63B70D7D"/>
    <w:rsid w:val="63DD0CDE"/>
    <w:rsid w:val="6456730F"/>
    <w:rsid w:val="647E38A6"/>
    <w:rsid w:val="64D14502"/>
    <w:rsid w:val="65B478DD"/>
    <w:rsid w:val="66187ACD"/>
    <w:rsid w:val="66B45A48"/>
    <w:rsid w:val="67566AFF"/>
    <w:rsid w:val="6785680B"/>
    <w:rsid w:val="67963721"/>
    <w:rsid w:val="67F858A7"/>
    <w:rsid w:val="68AF7E80"/>
    <w:rsid w:val="69505BE2"/>
    <w:rsid w:val="69C92B54"/>
    <w:rsid w:val="69E70589"/>
    <w:rsid w:val="6A0E1913"/>
    <w:rsid w:val="6A791B48"/>
    <w:rsid w:val="6A7C347E"/>
    <w:rsid w:val="6B861965"/>
    <w:rsid w:val="6BA73CAF"/>
    <w:rsid w:val="6BD6020E"/>
    <w:rsid w:val="6C0E2854"/>
    <w:rsid w:val="6C900D51"/>
    <w:rsid w:val="6D1E5711"/>
    <w:rsid w:val="6D4F7554"/>
    <w:rsid w:val="6E156678"/>
    <w:rsid w:val="6E252261"/>
    <w:rsid w:val="6E3F72BD"/>
    <w:rsid w:val="6E650859"/>
    <w:rsid w:val="6E8E4DD0"/>
    <w:rsid w:val="6EED6719"/>
    <w:rsid w:val="6EF5068E"/>
    <w:rsid w:val="6F0D3F47"/>
    <w:rsid w:val="6F0F4163"/>
    <w:rsid w:val="6F6D047C"/>
    <w:rsid w:val="6F963B50"/>
    <w:rsid w:val="702C664F"/>
    <w:rsid w:val="70526A6A"/>
    <w:rsid w:val="70552EF9"/>
    <w:rsid w:val="70785705"/>
    <w:rsid w:val="70BF3967"/>
    <w:rsid w:val="71507D15"/>
    <w:rsid w:val="71A60283"/>
    <w:rsid w:val="722B6AA8"/>
    <w:rsid w:val="72392BD5"/>
    <w:rsid w:val="724834E8"/>
    <w:rsid w:val="727640AC"/>
    <w:rsid w:val="72B91013"/>
    <w:rsid w:val="7378595E"/>
    <w:rsid w:val="73C174B0"/>
    <w:rsid w:val="745F3497"/>
    <w:rsid w:val="7474734F"/>
    <w:rsid w:val="747F58E7"/>
    <w:rsid w:val="74865799"/>
    <w:rsid w:val="7557416E"/>
    <w:rsid w:val="75F97A3D"/>
    <w:rsid w:val="764B7316"/>
    <w:rsid w:val="76A478D5"/>
    <w:rsid w:val="76F03233"/>
    <w:rsid w:val="77770AF7"/>
    <w:rsid w:val="77D30FFF"/>
    <w:rsid w:val="77D71596"/>
    <w:rsid w:val="780C5F48"/>
    <w:rsid w:val="78335CD8"/>
    <w:rsid w:val="78727B97"/>
    <w:rsid w:val="790A1B90"/>
    <w:rsid w:val="7920024A"/>
    <w:rsid w:val="7939480F"/>
    <w:rsid w:val="79AC2DBE"/>
    <w:rsid w:val="79CF14C6"/>
    <w:rsid w:val="7A396538"/>
    <w:rsid w:val="7A621751"/>
    <w:rsid w:val="7A6B4218"/>
    <w:rsid w:val="7A8F73DA"/>
    <w:rsid w:val="7BBE263A"/>
    <w:rsid w:val="7BDB3651"/>
    <w:rsid w:val="7BEB5610"/>
    <w:rsid w:val="7BED69BC"/>
    <w:rsid w:val="7C09376F"/>
    <w:rsid w:val="7C4106C5"/>
    <w:rsid w:val="7C8E4897"/>
    <w:rsid w:val="7CDC264C"/>
    <w:rsid w:val="7CE10508"/>
    <w:rsid w:val="7D37674D"/>
    <w:rsid w:val="7D641B1E"/>
    <w:rsid w:val="7D8E0C06"/>
    <w:rsid w:val="7D990594"/>
    <w:rsid w:val="7E301A00"/>
    <w:rsid w:val="7E327526"/>
    <w:rsid w:val="7EF445C4"/>
    <w:rsid w:val="7F2105CD"/>
    <w:rsid w:val="7FA835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1.4%20&#20013;&#22269;&#32654;&#26415;&#23398;&#38498;&#21150;&#20844;&#35774;&#22791;&#23478;&#20855;&#37197;&#32622;&#31649;&#29702;&#21150;&#27861;&#65288;&#24449;&#27714;&#24847;&#35265;&#31295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2021.4 中国美术学院办公设备家具配置管理办法（征求意见稿）</Template>
  <Pages>5</Pages>
  <Words>582</Words>
  <Characters>3324</Characters>
  <Lines>27</Lines>
  <Paragraphs>7</Paragraphs>
  <TotalTime>5</TotalTime>
  <ScaleCrop>false</ScaleCrop>
  <LinksUpToDate>false</LinksUpToDate>
  <CharactersWithSpaces>3899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2021-06-23T08:14:00Z</dcterms:created>
  <dc:creator>企鹅</dc:creator>
  <cp:lastModifiedBy>朱东高</cp:lastModifiedBy>
  <dcterms:modified xsi:type="dcterms:W3CDTF">2022-03-25T02:37:08Z</dcterms:modified>
  <dc:title>中国美术学院办公设备配置管理办法（试行）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A02807EF2D484BF4889CADA0E2BF93B3</vt:lpwstr>
  </property>
</Properties>
</file>